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7045B" w:rsidTr="0097045B">
        <w:trPr>
          <w:jc w:val="center"/>
        </w:trPr>
        <w:tc>
          <w:tcPr>
            <w:tcW w:w="5000" w:type="pct"/>
            <w:shd w:val="clear" w:color="auto" w:fill="FFFFFF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7045B">
              <w:tc>
                <w:tcPr>
                  <w:tcW w:w="0" w:type="auto"/>
                  <w:vAlign w:val="center"/>
                  <w:hideMark/>
                </w:tcPr>
                <w:p w:rsidR="0097045B" w:rsidRDefault="0097045B">
                  <w:bookmarkStart w:id="0" w:name="_GoBack"/>
                  <w:bookmarkEnd w:id="0"/>
                </w:p>
              </w:tc>
            </w:tr>
          </w:tbl>
          <w:p w:rsidR="0097045B" w:rsidRDefault="0097045B">
            <w:pPr>
              <w:rPr>
                <w:rFonts w:eastAsia="Times New Roman"/>
                <w:vanish/>
                <w:color w:val="44444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7045B">
              <w:trPr>
                <w:hidden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97045B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03264A"/>
                        <w:tcMar>
                          <w:top w:w="0" w:type="dxa"/>
                          <w:left w:w="0" w:type="dxa"/>
                          <w:bottom w:w="270" w:type="dxa"/>
                          <w:right w:w="0" w:type="dxa"/>
                        </w:tcMar>
                        <w:vAlign w:val="center"/>
                        <w:hideMark/>
                      </w:tcPr>
                      <w:p w:rsidR="0097045B" w:rsidRDefault="0097045B">
                        <w:pPr>
                          <w:rPr>
                            <w:rFonts w:eastAsia="Times New Roman"/>
                            <w:vanish/>
                            <w:color w:val="444444"/>
                          </w:rPr>
                        </w:pPr>
                      </w:p>
                    </w:tc>
                  </w:tr>
                </w:tbl>
                <w:p w:rsidR="0097045B" w:rsidRDefault="0097045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7045B" w:rsidRDefault="0097045B">
            <w:pPr>
              <w:rPr>
                <w:rFonts w:eastAsia="Times New Roman"/>
                <w:vanish/>
                <w:color w:val="44444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7045B">
              <w:trPr>
                <w:hidden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97045B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ABAEB1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97045B" w:rsidRDefault="0097045B">
                        <w:pPr>
                          <w:rPr>
                            <w:rFonts w:eastAsia="Times New Roman"/>
                            <w:vanish/>
                            <w:color w:val="444444"/>
                          </w:rPr>
                        </w:pPr>
                      </w:p>
                    </w:tc>
                  </w:tr>
                </w:tbl>
                <w:p w:rsidR="0097045B" w:rsidRDefault="0097045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7045B" w:rsidRDefault="0097045B">
            <w:pPr>
              <w:rPr>
                <w:rFonts w:eastAsia="Times New Roman"/>
                <w:vanish/>
                <w:color w:val="44444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7045B">
              <w:tc>
                <w:tcPr>
                  <w:tcW w:w="0" w:type="auto"/>
                  <w:tcMar>
                    <w:top w:w="150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:rsidR="0097045B" w:rsidRDefault="0097045B">
                  <w:pPr>
                    <w:spacing w:line="330" w:lineRule="atLeast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999999"/>
                      <w:sz w:val="18"/>
                      <w:szCs w:val="18"/>
                    </w:rPr>
                    <w:t>August 29, 2024</w:t>
                  </w:r>
                </w:p>
              </w:tc>
            </w:tr>
          </w:tbl>
          <w:p w:rsidR="0097045B" w:rsidRDefault="0097045B">
            <w:pPr>
              <w:rPr>
                <w:rFonts w:eastAsia="Times New Roman"/>
                <w:vanish/>
                <w:color w:val="44444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7045B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97045B" w:rsidRDefault="0097045B">
                  <w:pPr>
                    <w:spacing w:line="150" w:lineRule="atLeast"/>
                    <w:jc w:val="center"/>
                    <w:rPr>
                      <w:rFonts w:eastAsia="Times New Roman"/>
                      <w:sz w:val="9"/>
                      <w:szCs w:val="9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sz w:val="9"/>
                      <w:szCs w:val="9"/>
                    </w:rPr>
                    <w:drawing>
                      <wp:inline distT="0" distB="0" distL="0" distR="0">
                        <wp:extent cx="1143000" cy="1112520"/>
                        <wp:effectExtent l="0" t="0" r="0" b="0"/>
                        <wp:docPr id="3" name="Picture 3" descr="CFO Patronis Florida Department of Financial Service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FO Patronis Florida Department of Financial Servic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12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7045B" w:rsidRDefault="0097045B">
            <w:pPr>
              <w:rPr>
                <w:rFonts w:eastAsia="Times New Roman"/>
                <w:vanish/>
                <w:color w:val="44444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7045B">
              <w:trPr>
                <w:hidden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0"/>
                  </w:tblGrid>
                  <w:tr w:rsidR="0097045B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DDDDDD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97045B" w:rsidRDefault="0097045B">
                        <w:pPr>
                          <w:rPr>
                            <w:rFonts w:eastAsia="Times New Roman"/>
                            <w:vanish/>
                            <w:color w:val="444444"/>
                          </w:rPr>
                        </w:pPr>
                      </w:p>
                    </w:tc>
                  </w:tr>
                </w:tbl>
                <w:p w:rsidR="0097045B" w:rsidRDefault="0097045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7045B" w:rsidRDefault="0097045B">
            <w:pPr>
              <w:rPr>
                <w:rFonts w:eastAsia="Times New Roman"/>
                <w:vanish/>
                <w:color w:val="44444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7045B">
              <w:tc>
                <w:tcPr>
                  <w:tcW w:w="0" w:type="auto"/>
                  <w:tcMar>
                    <w:top w:w="27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:rsidR="0097045B" w:rsidRDefault="0097045B">
                  <w:pPr>
                    <w:spacing w:line="330" w:lineRule="atLeas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To: All Self-Insurers, Insurers, Claim Administrators, and Medical Service Providers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Style w:val="Strong"/>
                      <w:rFonts w:eastAsia="Times New Roman"/>
                    </w:rPr>
                    <w:t>From: Florida Division of Workers' Compensation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Style w:val="Strong"/>
                      <w:rFonts w:eastAsia="Times New Roman"/>
                    </w:rPr>
                    <w:t>Subject: Notice of Workshop for Rule 69L-7.020, F.A.C., Florida Workers’ Compensation Health Care Provider Reimbursement Manual</w:t>
                  </w:r>
                </w:p>
                <w:p w:rsidR="0097045B" w:rsidRDefault="0097045B">
                  <w:pPr>
                    <w:spacing w:line="33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7045B" w:rsidRDefault="0097045B">
                  <w:pPr>
                    <w:spacing w:line="33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The Florida Division of Workers' Compensation announces a virtual Workshop for Rule 69L-7.020, F.A.C., Florida Workers’ Compensation Health Care Provider Reimbursement Manual that will be held Thursday, September 12, 2024, at 10:00 a.m. – 12:00 p.m., Eastern Time.</w:t>
                  </w:r>
                </w:p>
                <w:p w:rsidR="0097045B" w:rsidRDefault="0097045B">
                  <w:pPr>
                    <w:spacing w:line="33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7045B" w:rsidRDefault="0097045B">
                  <w:pPr>
                    <w:spacing w:line="330" w:lineRule="atLeas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SUBJECT AREA TO BE ADDRESSED</w:t>
                  </w:r>
                  <w:proofErr w:type="gramStart"/>
                  <w:r>
                    <w:rPr>
                      <w:rStyle w:val="Strong"/>
                      <w:rFonts w:eastAsia="Times New Roman"/>
                    </w:rPr>
                    <w:t>:</w:t>
                  </w:r>
                  <w:proofErr w:type="gramEnd"/>
                  <w:r>
                    <w:rPr>
                      <w:rFonts w:eastAsia="Times New Roman"/>
                    </w:rPr>
                    <w:br/>
                    <w:t xml:space="preserve">Draft version of the Florida Workers' Compensation Health Care Provider Reimbursement Manual, 2024 Edition. A draft copy of the Manual can be found </w:t>
                  </w:r>
                  <w:hyperlink r:id="rId7" w:history="1">
                    <w:r>
                      <w:rPr>
                        <w:rStyle w:val="Hyperlink"/>
                        <w:rFonts w:eastAsia="Times New Roman"/>
                      </w:rPr>
                      <w:t>here</w:t>
                    </w:r>
                  </w:hyperlink>
                  <w:r>
                    <w:rPr>
                      <w:rFonts w:eastAsia="Times New Roman"/>
                    </w:rPr>
                    <w:t>.</w:t>
                  </w:r>
                </w:p>
                <w:p w:rsidR="0097045B" w:rsidRDefault="0097045B" w:rsidP="0071401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3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 copy of the notice may be found </w:t>
                  </w:r>
                  <w:hyperlink r:id="rId8" w:history="1">
                    <w:r>
                      <w:rPr>
                        <w:rStyle w:val="Hyperlink"/>
                        <w:rFonts w:eastAsia="Times New Roman"/>
                      </w:rPr>
                      <w:t>here</w:t>
                    </w:r>
                  </w:hyperlink>
                  <w:r>
                    <w:rPr>
                      <w:rFonts w:eastAsia="Times New Roman"/>
                    </w:rPr>
                    <w:t>.</w:t>
                  </w:r>
                </w:p>
                <w:p w:rsidR="0097045B" w:rsidRDefault="0097045B" w:rsidP="0071401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3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 copy of the rule text may be found </w:t>
                  </w:r>
                  <w:hyperlink r:id="rId9" w:history="1">
                    <w:r>
                      <w:rPr>
                        <w:rStyle w:val="Hyperlink"/>
                        <w:rFonts w:eastAsia="Times New Roman"/>
                      </w:rPr>
                      <w:t>here</w:t>
                    </w:r>
                  </w:hyperlink>
                  <w:r>
                    <w:rPr>
                      <w:rFonts w:eastAsia="Times New Roman"/>
                    </w:rPr>
                    <w:t>.</w:t>
                  </w:r>
                </w:p>
                <w:p w:rsidR="0097045B" w:rsidRDefault="0097045B" w:rsidP="0071401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3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 copy of the agenda may be found </w:t>
                  </w:r>
                  <w:hyperlink r:id="rId10" w:history="1">
                    <w:r>
                      <w:rPr>
                        <w:rStyle w:val="Hyperlink"/>
                        <w:rFonts w:eastAsia="Times New Roman"/>
                      </w:rPr>
                      <w:t>here</w:t>
                    </w:r>
                  </w:hyperlink>
                  <w:r>
                    <w:rPr>
                      <w:rFonts w:eastAsia="Times New Roman"/>
                    </w:rPr>
                    <w:t>.</w:t>
                  </w:r>
                </w:p>
                <w:p w:rsidR="0097045B" w:rsidRDefault="0097045B">
                  <w:pPr>
                    <w:spacing w:line="33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The official Notice appears in Volume 50, Number 170, of the Florida Administrative Register, published on August 29, 2024.</w:t>
                  </w:r>
                </w:p>
                <w:p w:rsidR="0097045B" w:rsidRDefault="0097045B">
                  <w:pPr>
                    <w:spacing w:line="33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7045B" w:rsidRDefault="0097045B">
                  <w:pPr>
                    <w:spacing w:line="330" w:lineRule="atLeas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Location:</w:t>
                  </w:r>
                  <w:r>
                    <w:rPr>
                      <w:rFonts w:eastAsia="Times New Roman"/>
                    </w:rPr>
                    <w:t xml:space="preserve"> This meeting will not be held in person.</w:t>
                  </w:r>
                </w:p>
                <w:p w:rsidR="0097045B" w:rsidRDefault="0097045B">
                  <w:pPr>
                    <w:spacing w:line="33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7045B" w:rsidRDefault="0097045B">
                  <w:pPr>
                    <w:spacing w:line="330" w:lineRule="atLeas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Please join the meeting from your computer, tablet, or smartphone. 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Style w:val="Strong"/>
                      <w:rFonts w:eastAsia="Times New Roman"/>
                    </w:rPr>
                    <w:t xml:space="preserve">Microsoft Teams </w:t>
                  </w:r>
                </w:p>
                <w:p w:rsidR="0097045B" w:rsidRDefault="006F4B7E">
                  <w:pPr>
                    <w:spacing w:line="330" w:lineRule="atLeast"/>
                    <w:rPr>
                      <w:rFonts w:eastAsia="Times New Roman"/>
                    </w:rPr>
                  </w:pPr>
                  <w:hyperlink r:id="rId11" w:tgtFrame="_blank" w:tooltip="Meeting join link" w:history="1">
                    <w:r w:rsidR="0097045B">
                      <w:rPr>
                        <w:rStyle w:val="Strong"/>
                        <w:rFonts w:eastAsia="Times New Roman"/>
                        <w:color w:val="0000FF"/>
                        <w:u w:val="single"/>
                      </w:rPr>
                      <w:t>Join the meeting now</w:t>
                    </w:r>
                  </w:hyperlink>
                </w:p>
                <w:p w:rsidR="0097045B" w:rsidRDefault="0097045B">
                  <w:pPr>
                    <w:spacing w:line="33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7045B" w:rsidRDefault="0097045B">
                  <w:pPr>
                    <w:spacing w:line="330" w:lineRule="atLeas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lastRenderedPageBreak/>
                    <w:t>Meeting ID:</w:t>
                  </w:r>
                  <w:r>
                    <w:rPr>
                      <w:rFonts w:eastAsia="Times New Roman"/>
                    </w:rPr>
                    <w:t xml:space="preserve"> 232 691 572 649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Style w:val="Strong"/>
                      <w:rFonts w:eastAsia="Times New Roman"/>
                    </w:rPr>
                    <w:t>Passcode:</w:t>
                  </w:r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BnHPvi</w:t>
                  </w:r>
                  <w:proofErr w:type="spellEnd"/>
                </w:p>
                <w:p w:rsidR="0097045B" w:rsidRDefault="0097045B">
                  <w:pPr>
                    <w:spacing w:line="33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7045B" w:rsidRDefault="0097045B">
                  <w:pPr>
                    <w:spacing w:line="330" w:lineRule="atLeas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Dial in by phone.</w:t>
                  </w:r>
                </w:p>
                <w:p w:rsidR="0097045B" w:rsidRDefault="006F4B7E">
                  <w:pPr>
                    <w:spacing w:line="330" w:lineRule="atLeast"/>
                    <w:rPr>
                      <w:rFonts w:eastAsia="Times New Roman"/>
                    </w:rPr>
                  </w:pPr>
                  <w:hyperlink r:id="rId12" w:history="1">
                    <w:r w:rsidR="0097045B">
                      <w:rPr>
                        <w:rStyle w:val="Hyperlink"/>
                        <w:rFonts w:eastAsia="Times New Roman"/>
                      </w:rPr>
                      <w:t>+1 850-328-4354,,262573154#</w:t>
                    </w:r>
                  </w:hyperlink>
                  <w:r w:rsidR="0097045B">
                    <w:rPr>
                      <w:rFonts w:eastAsia="Times New Roman"/>
                    </w:rPr>
                    <w:t xml:space="preserve"> United States, Tallahassee</w:t>
                  </w:r>
                  <w:r w:rsidR="0097045B">
                    <w:rPr>
                      <w:rFonts w:eastAsia="Times New Roman"/>
                    </w:rPr>
                    <w:br/>
                  </w:r>
                  <w:hyperlink r:id="rId13" w:history="1">
                    <w:r w:rsidR="0097045B">
                      <w:rPr>
                        <w:rStyle w:val="Hyperlink"/>
                        <w:rFonts w:eastAsia="Times New Roman"/>
                      </w:rPr>
                      <w:t>(850) 328-4354,,262573154#</w:t>
                    </w:r>
                  </w:hyperlink>
                  <w:r w:rsidR="0097045B">
                    <w:rPr>
                      <w:rFonts w:eastAsia="Times New Roman"/>
                    </w:rPr>
                    <w:t xml:space="preserve"> United States (Toll-free)</w:t>
                  </w:r>
                  <w:r w:rsidR="0097045B">
                    <w:rPr>
                      <w:rFonts w:eastAsia="Times New Roman"/>
                    </w:rPr>
                    <w:br/>
                    <w:t>Phone conference ID: 262 573 154#</w:t>
                  </w:r>
                </w:p>
                <w:p w:rsidR="0097045B" w:rsidRDefault="0097045B">
                  <w:pPr>
                    <w:spacing w:line="33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97045B" w:rsidRDefault="0097045B">
                  <w:pPr>
                    <w:spacing w:line="33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If you have questions about the contents of this notice, please contact Charlene Miller, Bureau Chief of the Bureau of Monitoring and Audit, Division of Workers' Compensation at </w:t>
                  </w:r>
                  <w:hyperlink r:id="rId14" w:history="1">
                    <w:r>
                      <w:rPr>
                        <w:rStyle w:val="Hyperlink"/>
                        <w:rFonts w:eastAsia="Times New Roman"/>
                      </w:rPr>
                      <w:t>Charlene.Miller@myfloridacfo.com</w:t>
                    </w:r>
                  </w:hyperlink>
                  <w:r>
                    <w:rPr>
                      <w:rFonts w:eastAsia="Times New Roman"/>
                    </w:rPr>
                    <w:t>.</w:t>
                  </w:r>
                </w:p>
              </w:tc>
            </w:tr>
          </w:tbl>
          <w:p w:rsidR="0097045B" w:rsidRDefault="0097045B">
            <w:pPr>
              <w:rPr>
                <w:rFonts w:eastAsia="Times New Roman"/>
                <w:vanish/>
                <w:color w:val="44444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7045B">
              <w:trPr>
                <w:hidden/>
              </w:trPr>
              <w:tc>
                <w:tcPr>
                  <w:tcW w:w="0" w:type="auto"/>
                  <w:shd w:val="clear" w:color="auto" w:fill="DCDCDC"/>
                  <w:tcMar>
                    <w:top w:w="375" w:type="dxa"/>
                    <w:left w:w="375" w:type="dxa"/>
                    <w:bottom w:w="150" w:type="dxa"/>
                    <w:right w:w="37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0"/>
                  </w:tblGrid>
                  <w:tr w:rsidR="0097045B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BBBBBB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97045B" w:rsidRDefault="0097045B">
                        <w:pPr>
                          <w:rPr>
                            <w:rFonts w:eastAsia="Times New Roman"/>
                            <w:vanish/>
                            <w:color w:val="444444"/>
                          </w:rPr>
                        </w:pPr>
                      </w:p>
                    </w:tc>
                  </w:tr>
                </w:tbl>
                <w:p w:rsidR="0097045B" w:rsidRDefault="0097045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7045B" w:rsidRDefault="0097045B">
            <w:pPr>
              <w:rPr>
                <w:rFonts w:eastAsia="Times New Roman"/>
                <w:vanish/>
                <w:color w:val="444444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7045B">
              <w:trPr>
                <w:jc w:val="center"/>
              </w:trPr>
              <w:tc>
                <w:tcPr>
                  <w:tcW w:w="0" w:type="auto"/>
                  <w:shd w:val="clear" w:color="auto" w:fill="DCDCD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94"/>
                    <w:gridCol w:w="594"/>
                  </w:tblGrid>
                  <w:tr w:rsidR="0097045B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97045B" w:rsidRDefault="0097045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hd w:val="clear" w:color="auto" w:fill="BBBBBB"/>
                          </w:rPr>
                          <w:drawing>
                            <wp:inline distT="0" distB="0" distL="0" distR="0">
                              <wp:extent cx="281940" cy="281940"/>
                              <wp:effectExtent l="0" t="0" r="0" b="3810"/>
                              <wp:docPr id="2" name="Picture 2" descr="Facebook">
                                <a:hlinkClick xmlns:a="http://schemas.openxmlformats.org/drawingml/2006/main" r:id="rId15" tgtFrame="_blank" tooltip="Facebook 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81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97045B" w:rsidRDefault="0097045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hd w:val="clear" w:color="auto" w:fill="BBBBBB"/>
                          </w:rPr>
                          <w:drawing>
                            <wp:inline distT="0" distB="0" distL="0" distR="0">
                              <wp:extent cx="281940" cy="281940"/>
                              <wp:effectExtent l="0" t="0" r="0" b="0"/>
                              <wp:docPr id="1" name="Picture 1" descr="Twitter">
                                <a:hlinkClick xmlns:a="http://schemas.openxmlformats.org/drawingml/2006/main" r:id="rId17" tgtFrame="_blank" tooltip="Twitter 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Twitt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81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7045B" w:rsidRDefault="0097045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7045B" w:rsidRDefault="0097045B">
            <w:pPr>
              <w:rPr>
                <w:rFonts w:eastAsia="Times New Roman"/>
                <w:vanish/>
                <w:color w:val="44444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7045B">
              <w:tc>
                <w:tcPr>
                  <w:tcW w:w="0" w:type="auto"/>
                  <w:shd w:val="clear" w:color="auto" w:fill="DCDCDC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97045B" w:rsidRDefault="0097045B">
                  <w:pPr>
                    <w:spacing w:line="270" w:lineRule="atLeast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696969"/>
                      <w:sz w:val="18"/>
                      <w:szCs w:val="18"/>
                    </w:rPr>
                    <w:t>Florida Department of Financial Services | Division of Workers' Compensation</w:t>
                  </w:r>
                  <w:r>
                    <w:rPr>
                      <w:rFonts w:eastAsia="Times New Roman"/>
                      <w:color w:val="696969"/>
                      <w:sz w:val="18"/>
                      <w:szCs w:val="18"/>
                    </w:rPr>
                    <w:br/>
                    <w:t>200 East Gaines Street, Tallahassee, FL 32399-4220</w:t>
                  </w:r>
                  <w:r>
                    <w:rPr>
                      <w:rFonts w:eastAsia="Times New Roman"/>
                    </w:rPr>
                    <w:br/>
                  </w:r>
                  <w:hyperlink r:id="rId19" w:history="1">
                    <w:r>
                      <w:rPr>
                        <w:rStyle w:val="Hyperlink"/>
                        <w:rFonts w:eastAsia="Times New Roman"/>
                        <w:sz w:val="18"/>
                        <w:szCs w:val="18"/>
                      </w:rPr>
                      <w:t>www.myfloridacfo.com/division/wc</w:t>
                    </w:r>
                  </w:hyperlink>
                </w:p>
              </w:tc>
            </w:tr>
          </w:tbl>
          <w:p w:rsidR="0097045B" w:rsidRDefault="006F4B7E">
            <w:pPr>
              <w:pStyle w:val="NormalWeb"/>
              <w:shd w:val="clear" w:color="auto" w:fill="DCDCDC"/>
              <w:spacing w:line="270" w:lineRule="atLeast"/>
              <w:jc w:val="center"/>
              <w:rPr>
                <w:rFonts w:ascii="WCEAlert" w:hAnsi="WCEAlert"/>
                <w:color w:val="444444"/>
                <w:sz w:val="18"/>
                <w:szCs w:val="18"/>
              </w:rPr>
            </w:pPr>
            <w:hyperlink r:id="rId20" w:history="1">
              <w:r w:rsidR="0097045B">
                <w:rPr>
                  <w:rStyle w:val="Hyperlink"/>
                  <w:rFonts w:ascii="WCEAlert" w:hAnsi="WCEAlert"/>
                  <w:sz w:val="18"/>
                  <w:szCs w:val="18"/>
                </w:rPr>
                <w:t>Unsubscribe</w:t>
              </w:r>
            </w:hyperlink>
            <w:r w:rsidR="0097045B">
              <w:rPr>
                <w:rFonts w:ascii="WCEAlert" w:hAnsi="WCEAlert"/>
                <w:color w:val="444444"/>
                <w:sz w:val="18"/>
                <w:szCs w:val="18"/>
              </w:rPr>
              <w:t xml:space="preserve"> - </w:t>
            </w:r>
            <w:hyperlink r:id="rId21" w:history="1">
              <w:r w:rsidR="0097045B">
                <w:rPr>
                  <w:rStyle w:val="Hyperlink"/>
                  <w:rFonts w:ascii="WCEAlert" w:hAnsi="WCEAlert"/>
                  <w:sz w:val="18"/>
                  <w:szCs w:val="18"/>
                </w:rPr>
                <w:t>Unsubscribe Preferences</w:t>
              </w:r>
            </w:hyperlink>
          </w:p>
        </w:tc>
      </w:tr>
    </w:tbl>
    <w:p w:rsidR="006A6F8D" w:rsidRDefault="006A6F8D"/>
    <w:sectPr w:rsidR="006A6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CEAler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AC7"/>
    <w:multiLevelType w:val="multilevel"/>
    <w:tmpl w:val="BAAE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5B"/>
    <w:rsid w:val="006A6F8D"/>
    <w:rsid w:val="006F4B7E"/>
    <w:rsid w:val="0097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93FFE-CACC-4B0D-A112-74D47F63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4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045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70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us.m.mimecastprotect.com/s/UYQVCPNGEZtKyBq7H1iBu9CG3_?domain=u10428217.ct.sendgrid.net" TargetMode="External"/><Relationship Id="rId13" Type="http://schemas.openxmlformats.org/officeDocument/2006/relationships/hyperlink" Target="tel:8503284354,,262573154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url.us.m.mimecastprotect.com/s/IkInC1wMNrUMvrK7fWS2uvIys3?domain=u10428217.ct.sendgrid.net" TargetMode="External"/><Relationship Id="rId7" Type="http://schemas.openxmlformats.org/officeDocument/2006/relationships/hyperlink" Target="https://url.us.m.mimecastprotect.com/s/ovjOCOYGDyfpqDo6ivhjuL6GI6?domain=u10428217.ct.sendgrid.net" TargetMode="External"/><Relationship Id="rId12" Type="http://schemas.openxmlformats.org/officeDocument/2006/relationships/hyperlink" Target="tel:+18503284354,,262573154" TargetMode="External"/><Relationship Id="rId17" Type="http://schemas.openxmlformats.org/officeDocument/2006/relationships/hyperlink" Target="https://url.us.m.mimecastprotect.com/s/1qdlCXDPlofXpl3xFMFgugRJhe?domain=u10428217.ct.sendgrid.net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url.us.m.mimecastprotect.com/s/Op2RCZ6gnVU5O1y3tJIxuOMc2O?domain=u10428217.ct.sendgrid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rl.us.m.mimecastprotect.com/s/Ow0xCVOWjPhxOV1DSkuquGrdTB?domain=u10428217.ct.sendgrid.net" TargetMode="External"/><Relationship Id="rId5" Type="http://schemas.openxmlformats.org/officeDocument/2006/relationships/hyperlink" Target="https://url.us.m.mimecastprotect.com/s/fXZVCNkGB9u0vY12TmfjuqXmP3?domain=u10428217.ct.sendgrid.net" TargetMode="External"/><Relationship Id="rId15" Type="http://schemas.openxmlformats.org/officeDocument/2006/relationships/hyperlink" Target="https://url.us.m.mimecastprotect.com/s/TGGsCW6107U5l1vAt1CjuPewEd?domain=u10428217.ct.sendgrid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l.us.m.mimecastprotect.com/s/A6CFCR6XJoUv7w8AtqtzuAt5vi?domain=u10428217.ct.sendgrid.net" TargetMode="External"/><Relationship Id="rId19" Type="http://schemas.openxmlformats.org/officeDocument/2006/relationships/hyperlink" Target="https://url.us.m.mimecastprotect.com/s/PUowCYEZmviLGKPzT2HwuX6L3T?domain=u10428217.ct.sendgri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.us.m.mimecastprotect.com/s/kl9FCQWXG0Fkznm5iksJuJb_49?domain=u10428217.ct.sendgrid.net" TargetMode="External"/><Relationship Id="rId14" Type="http://schemas.openxmlformats.org/officeDocument/2006/relationships/hyperlink" Target="mailto:Charlene.Miller@myfloridacfo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McConnaughhay, Coonrod, Pope, Weaver &amp; Stern,  P.A.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Arnette</dc:creator>
  <cp:keywords/>
  <dc:description/>
  <cp:lastModifiedBy>Christina Hillman</cp:lastModifiedBy>
  <cp:revision>2</cp:revision>
  <dcterms:created xsi:type="dcterms:W3CDTF">2024-09-03T21:31:00Z</dcterms:created>
  <dcterms:modified xsi:type="dcterms:W3CDTF">2024-09-03T21:31:00Z</dcterms:modified>
</cp:coreProperties>
</file>